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Style w:val="4"/>
        </w:rPr>
      </w:pPr>
      <w:r>
        <w:rPr>
          <w:rStyle w:val="4"/>
        </w:rPr>
        <w:t>首先说明下，该vpn并不是用来翻墙访问国外网站，仅用来从外面（如家里办公时）安全访问公司内网系统</w:t>
      </w:r>
      <w:r>
        <w:rPr>
          <w:rStyle w:val="4"/>
          <w:rFonts w:hint="eastAsia"/>
          <w:lang w:eastAsia="zh-CN"/>
        </w:rPr>
        <w:t>，</w:t>
      </w:r>
      <w:r>
        <w:rPr>
          <w:rStyle w:val="4"/>
        </w:rPr>
        <w:t>请知悉！！</w:t>
      </w:r>
    </w:p>
    <w:p>
      <w:pPr>
        <w:rPr>
          <w:rStyle w:val="4"/>
        </w:rPr>
      </w:pPr>
    </w:p>
    <w:p>
      <w:pPr>
        <w:numPr>
          <w:ilvl w:val="0"/>
          <w:numId w:val="0"/>
        </w:numPr>
        <w:spacing w:line="312" w:lineRule="auto"/>
        <w:ind w:leftChars="0"/>
        <w:rPr>
          <w:rFonts w:hint="default" w:ascii="楷体" w:hAnsi="楷体" w:eastAsia="楷体" w:cs="Arial"/>
          <w:woUserID w:val="1"/>
        </w:rPr>
      </w:pPr>
      <w:r>
        <w:rPr>
          <w:rFonts w:hint="eastAsia" w:ascii="楷体" w:hAnsi="楷体" w:eastAsia="楷体" w:cs="Arial"/>
          <w:sz w:val="20"/>
          <w:szCs w:val="20"/>
          <w:lang w:val="en-US" w:eastAsia="zh-CN"/>
        </w:rPr>
        <w:t>1.</w:t>
      </w:r>
      <w:r>
        <w:rPr>
          <w:rFonts w:hint="eastAsia" w:ascii="楷体" w:hAnsi="楷体" w:eastAsia="楷体" w:cs="Arial"/>
          <w:sz w:val="20"/>
          <w:szCs w:val="20"/>
        </w:rPr>
        <w:t>打开浏览器，访问</w:t>
      </w:r>
      <w:r>
        <w:rPr>
          <w:rFonts w:hint="eastAsia" w:ascii="楷体" w:hAnsi="楷体" w:eastAsia="楷体" w:cs="Arial"/>
        </w:rPr>
        <w:t>h</w:t>
      </w:r>
      <w:r>
        <w:rPr>
          <w:rFonts w:ascii="楷体" w:hAnsi="楷体" w:eastAsia="楷体" w:cs="Arial"/>
        </w:rPr>
        <w:t>ttps://58.33.12.252:4443</w:t>
      </w:r>
      <w:r>
        <w:rPr>
          <w:rFonts w:hint="eastAsia" w:ascii="楷体" w:hAnsi="楷体" w:eastAsia="楷体" w:cs="Arial"/>
        </w:rPr>
        <w:t>，第一次访问，请</w:t>
      </w:r>
      <w:r>
        <w:rPr>
          <w:rFonts w:hint="eastAsia" w:ascii="楷体" w:hAnsi="楷体" w:eastAsia="楷体" w:cs="Arial"/>
          <w:lang w:val="en-US" w:eastAsia="zh-CN"/>
        </w:rPr>
        <w:t>根据自身操作系统</w:t>
      </w:r>
      <w:r>
        <w:rPr>
          <w:rFonts w:hint="eastAsia" w:ascii="楷体" w:hAnsi="楷体" w:eastAsia="楷体" w:cs="Arial"/>
        </w:rPr>
        <w:t>安装客户端。</w:t>
      </w:r>
      <w:r>
        <w:rPr>
          <w:rFonts w:hint="default" w:ascii="楷体" w:hAnsi="楷体" w:eastAsia="楷体" w:cs="Arial"/>
          <w:woUserID w:val="1"/>
        </w:rPr>
        <w:t>（mac系统请用自带的safari下载安装包）</w:t>
      </w:r>
      <w:bookmarkStart w:id="0" w:name="_GoBack"/>
      <w:bookmarkEnd w:id="0"/>
    </w:p>
    <w:p>
      <w:pPr>
        <w:rPr>
          <w:rFonts w:ascii="楷体" w:hAnsi="楷体" w:eastAsia="楷体" w:cs="Arial"/>
          <w:sz w:val="20"/>
          <w:szCs w:val="20"/>
        </w:rPr>
      </w:pPr>
      <w:r>
        <w:rPr>
          <w:rFonts w:ascii="楷体" w:hAnsi="楷体" w:eastAsia="楷体" w:cs="Arial"/>
          <w:sz w:val="20"/>
          <w:szCs w:val="20"/>
        </w:rPr>
        <w:drawing>
          <wp:inline distT="0" distB="0" distL="114300" distR="114300">
            <wp:extent cx="3317875" cy="2559050"/>
            <wp:effectExtent l="0" t="0" r="952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12" w:lineRule="auto"/>
        <w:ind w:leftChars="0"/>
        <w:rPr>
          <w:rFonts w:ascii="楷体" w:hAnsi="楷体" w:eastAsia="楷体" w:cs="Arial"/>
          <w:sz w:val="20"/>
          <w:szCs w:val="20"/>
        </w:rPr>
      </w:pPr>
      <w:r>
        <w:rPr>
          <w:rFonts w:hint="eastAsia" w:ascii="楷体" w:hAnsi="楷体" w:eastAsia="楷体" w:cs="Arial"/>
          <w:sz w:val="20"/>
          <w:szCs w:val="20"/>
          <w:lang w:val="en-US" w:eastAsia="zh-CN"/>
        </w:rPr>
        <w:t>2.</w:t>
      </w:r>
      <w:r>
        <w:rPr>
          <w:rFonts w:hint="eastAsia" w:ascii="楷体" w:hAnsi="楷体" w:eastAsia="楷体" w:cs="Arial"/>
          <w:sz w:val="20"/>
          <w:szCs w:val="20"/>
        </w:rPr>
        <w:t>运行客户端</w:t>
      </w:r>
      <w:r>
        <w:drawing>
          <wp:inline distT="0" distB="0" distL="114300" distR="114300">
            <wp:extent cx="793750" cy="6604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Arial"/>
          <w:sz w:val="20"/>
          <w:szCs w:val="20"/>
        </w:rPr>
        <w:t>，输入</w:t>
      </w:r>
      <w:r>
        <w:rPr>
          <w:rFonts w:hint="eastAsia" w:ascii="楷体" w:hAnsi="楷体" w:eastAsia="楷体" w:cs="Arial"/>
        </w:rPr>
        <w:t>h</w:t>
      </w:r>
      <w:r>
        <w:rPr>
          <w:rFonts w:ascii="楷体" w:hAnsi="楷体" w:eastAsia="楷体" w:cs="Arial"/>
        </w:rPr>
        <w:t>ttps://58.33.12.252:4443</w:t>
      </w:r>
    </w:p>
    <w:p>
      <w:pPr>
        <w:rPr>
          <w:rFonts w:ascii="楷体" w:hAnsi="楷体" w:eastAsia="楷体" w:cs="Arial"/>
          <w:sz w:val="20"/>
          <w:szCs w:val="20"/>
        </w:rPr>
      </w:pPr>
      <w:r>
        <w:rPr>
          <w:rFonts w:ascii="楷体" w:hAnsi="楷体" w:eastAsia="楷体" w:cs="Arial"/>
          <w:sz w:val="20"/>
          <w:szCs w:val="20"/>
        </w:rPr>
        <w:drawing>
          <wp:inline distT="0" distB="0" distL="114300" distR="114300">
            <wp:extent cx="4309110" cy="2808605"/>
            <wp:effectExtent l="0" t="0" r="889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rFonts w:hint="eastAsia" w:ascii="楷体" w:hAnsi="楷体" w:eastAsia="楷体" w:cs="Arial"/>
          <w:sz w:val="20"/>
          <w:szCs w:val="20"/>
          <w:lang w:eastAsia="zh-CN"/>
        </w:rPr>
      </w:pPr>
      <w:r>
        <w:rPr>
          <w:rFonts w:hint="eastAsia" w:ascii="楷体" w:hAnsi="楷体" w:eastAsia="楷体" w:cs="Arial"/>
          <w:sz w:val="20"/>
          <w:szCs w:val="20"/>
          <w:lang w:val="en-US" w:eastAsia="zh-CN"/>
        </w:rPr>
        <w:t>3.</w:t>
      </w:r>
      <w:r>
        <w:rPr>
          <w:rFonts w:hint="eastAsia" w:ascii="楷体" w:hAnsi="楷体" w:eastAsia="楷体" w:cs="Arial"/>
          <w:sz w:val="20"/>
          <w:szCs w:val="20"/>
        </w:rPr>
        <w:t>输入用户账号</w:t>
      </w:r>
      <w:r>
        <w:rPr>
          <w:rFonts w:hint="eastAsia" w:ascii="楷体" w:hAnsi="楷体" w:eastAsia="楷体" w:cs="Arial"/>
          <w:sz w:val="20"/>
          <w:szCs w:val="20"/>
          <w:lang w:val="en-US" w:eastAsia="zh-CN"/>
        </w:rPr>
        <w:t>和密码（账号密码为</w:t>
      </w:r>
      <w:r>
        <w:rPr>
          <w:rFonts w:hint="eastAsia" w:ascii="楷体" w:hAnsi="楷体" w:eastAsia="楷体" w:cs="Arial"/>
          <w:color w:val="FF0000"/>
          <w:sz w:val="20"/>
          <w:szCs w:val="20"/>
          <w:lang w:val="en-US" w:eastAsia="zh-CN"/>
        </w:rPr>
        <w:t>LDAP账号密码</w:t>
      </w:r>
      <w:r>
        <w:rPr>
          <w:rFonts w:hint="eastAsia" w:ascii="楷体" w:hAnsi="楷体" w:eastAsia="楷体" w:cs="Arial"/>
          <w:sz w:val="20"/>
          <w:szCs w:val="20"/>
          <w:lang w:val="en-US" w:eastAsia="zh-CN"/>
        </w:rPr>
        <w:t>）</w:t>
      </w:r>
    </w:p>
    <w:p>
      <w:pPr>
        <w:spacing w:line="312" w:lineRule="auto"/>
        <w:rPr>
          <w:rFonts w:hint="eastAsia" w:ascii="楷体" w:hAnsi="楷体" w:eastAsia="楷体" w:cs="Arial"/>
          <w:sz w:val="20"/>
          <w:szCs w:val="20"/>
        </w:rPr>
      </w:pPr>
      <w:r>
        <w:rPr>
          <w:rFonts w:ascii="楷体" w:hAnsi="楷体" w:eastAsia="楷体" w:cs="Arial"/>
          <w:sz w:val="20"/>
          <w:szCs w:val="20"/>
        </w:rPr>
        <w:drawing>
          <wp:inline distT="0" distB="0" distL="114300" distR="114300">
            <wp:extent cx="4309110" cy="2823210"/>
            <wp:effectExtent l="0" t="0" r="889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12" w:lineRule="auto"/>
        <w:ind w:leftChars="0"/>
        <w:rPr>
          <w:rFonts w:hint="default" w:ascii="楷体" w:hAnsi="楷体" w:eastAsia="楷体" w:cs="Arial"/>
          <w:sz w:val="20"/>
          <w:szCs w:val="20"/>
          <w:lang w:val="en-US" w:eastAsia="zh-CN"/>
        </w:rPr>
      </w:pPr>
      <w:r>
        <w:rPr>
          <w:rFonts w:hint="eastAsia" w:ascii="楷体" w:hAnsi="楷体" w:eastAsia="楷体" w:cs="Arial"/>
          <w:sz w:val="20"/>
          <w:szCs w:val="20"/>
          <w:lang w:val="en-US" w:eastAsia="zh-CN"/>
        </w:rPr>
        <w:t>4.</w:t>
      </w:r>
      <w:r>
        <w:rPr>
          <w:rFonts w:hint="eastAsia" w:ascii="楷体" w:hAnsi="楷体" w:eastAsia="楷体" w:cs="Arial"/>
          <w:sz w:val="20"/>
          <w:szCs w:val="20"/>
        </w:rPr>
        <w:t>点击登录后，可以看到可以访问的资源列表。</w:t>
      </w:r>
      <w:r>
        <w:rPr>
          <w:rFonts w:hint="eastAsia" w:ascii="楷体" w:hAnsi="楷体" w:eastAsia="楷体" w:cs="Arial"/>
          <w:sz w:val="20"/>
          <w:szCs w:val="20"/>
          <w:lang w:val="en-US" w:eastAsia="zh-CN"/>
        </w:rPr>
        <w:t>访问资源已根据先前收集的信息进行开通</w:t>
      </w:r>
      <w:r>
        <w:rPr>
          <w:rFonts w:hint="eastAsia" w:ascii="楷体" w:hAnsi="楷体" w:eastAsia="楷体" w:cs="Arial"/>
          <w:sz w:val="20"/>
          <w:szCs w:val="20"/>
          <w:lang w:val="en-US" w:eastAsia="zh-CN"/>
        </w:rPr>
        <w:br w:type="textWrapping"/>
      </w:r>
      <w:r>
        <w:rPr>
          <w:rFonts w:hint="eastAsia" w:ascii="楷体" w:hAnsi="楷体" w:eastAsia="楷体" w:cs="Arial"/>
          <w:color w:val="FF0000"/>
          <w:sz w:val="20"/>
          <w:szCs w:val="20"/>
          <w:lang w:val="en-US" w:eastAsia="zh-CN"/>
        </w:rPr>
        <w:t>PS：资源列表仅显示可访问的web页面，例如服务器资源不会在此列出但可直接访问</w:t>
      </w:r>
    </w:p>
    <w:p>
      <w:pPr>
        <w:rPr>
          <w:rFonts w:hint="default" w:ascii="楷体" w:hAnsi="楷体" w:eastAsia="楷体" w:cs="Arial"/>
          <w:sz w:val="20"/>
          <w:szCs w:val="20"/>
          <w:lang w:val="en-US" w:eastAsia="zh-CN"/>
        </w:rPr>
      </w:pPr>
      <w:r>
        <w:rPr>
          <w:rFonts w:ascii="楷体" w:hAnsi="楷体" w:eastAsia="楷体" w:cs="Arial"/>
          <w:sz w:val="20"/>
          <w:szCs w:val="20"/>
        </w:rPr>
        <w:drawing>
          <wp:inline distT="0" distB="0" distL="114300" distR="114300">
            <wp:extent cx="4301490" cy="2431415"/>
            <wp:effectExtent l="0" t="0" r="381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2E603F"/>
    <w:rsid w:val="07B25A71"/>
    <w:rsid w:val="07E43029"/>
    <w:rsid w:val="1A332668"/>
    <w:rsid w:val="2F802CF6"/>
    <w:rsid w:val="3B755046"/>
    <w:rsid w:val="431C71EF"/>
    <w:rsid w:val="65E04257"/>
    <w:rsid w:val="6D761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4.tiff"/><Relationship Id="rId7" Type="http://schemas.openxmlformats.org/officeDocument/2006/relationships/image" Target="media/image3.tiff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image" Target="media/image1.tif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153</TotalTime>
  <ScaleCrop>false</ScaleCrop>
  <LinksUpToDate>false</LinksUpToDate>
  <CharactersWithSpaces>0</CharactersWithSpaces>
  <Application>WWO_base_provider_20210929220102-c9fcf70066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2021-03-08T14:09:00Z</dcterms:created>
  <dc:creator>Administrator</dc:creator>
  <cp:lastModifiedBy>Y。</cp:lastModifiedBy>
  <dcterms:modified xsi:type="dcterms:W3CDTF">2022-03-11T10:33:45Z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